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647" w14:textId="77777777" w:rsidR="00576211" w:rsidRPr="002C2A19" w:rsidRDefault="00576211" w:rsidP="0057621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39F557F5" w14:textId="77777777" w:rsidR="002C2A19" w:rsidRDefault="002C2A19" w:rsidP="002C2A19">
      <w:pPr>
        <w:pStyle w:val="Titolo8"/>
        <w:tabs>
          <w:tab w:val="num" w:pos="720"/>
        </w:tabs>
        <w:spacing w:before="240"/>
        <w:jc w:val="center"/>
        <w:rPr>
          <w:b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  <w:kern w:val="28"/>
        </w:rPr>
        <w:object w:dxaOrig="435" w:dyaOrig="465" w14:anchorId="2D6D7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23.4pt" o:ole="" fillcolor="window">
            <v:imagedata r:id="rId10" o:title=""/>
          </v:shape>
          <o:OLEObject Type="Embed" ProgID="PBrush" ShapeID="_x0000_i1025" DrawAspect="Content" ObjectID="_1720167426" r:id="rId11"/>
        </w:object>
      </w:r>
      <w:r>
        <w:rPr>
          <w:rFonts w:ascii="Calisto MT" w:hAnsi="Calisto MT"/>
          <w:b/>
          <w:color w:val="17365D"/>
        </w:rPr>
        <w:t>Centro</w:t>
      </w:r>
      <w:r>
        <w:rPr>
          <w:rFonts w:ascii="Calisto MT" w:hAnsi="Calisto MT"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Studi e Ricerche per la Mediazione Scolastica e Familiare</w:t>
      </w:r>
      <w:r>
        <w:rPr>
          <w:b/>
          <w:color w:val="17365D"/>
        </w:rPr>
        <w:t xml:space="preserve"> </w:t>
      </w:r>
      <w:r>
        <w:rPr>
          <w:rFonts w:ascii="Calisto MT" w:hAnsi="Calisto MT"/>
          <w:b/>
          <w:color w:val="17365D"/>
        </w:rPr>
        <w:t>ad Orientamento Sistemico e per il Counselling Sistemico-Relazionale</w:t>
      </w:r>
    </w:p>
    <w:p w14:paraId="6922F1CF" w14:textId="34300142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P.IVA 02554170122 – C.F. 91029450128 - Sede legale: </w:t>
      </w:r>
      <w:r w:rsidR="000366A1">
        <w:rPr>
          <w:rFonts w:ascii="Arial Unicode MS" w:eastAsia="Arial Unicode MS" w:hAnsi="Arial Unicode MS" w:cs="Arial Unicode MS"/>
          <w:sz w:val="16"/>
          <w:szCs w:val="16"/>
        </w:rPr>
        <w:t>Via San Bernardino, 49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– LEGNANO (Mi)</w:t>
      </w:r>
    </w:p>
    <w:p w14:paraId="7CA37447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dall’A.I.M.S. – Associazione Internazionale dei</w:t>
      </w:r>
    </w:p>
    <w:p w14:paraId="25B0BF15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Mediatori Sistemici</w:t>
      </w:r>
    </w:p>
    <w:p w14:paraId="089F42B4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riconosciuto dal C.N.C.P.  -Coordinamento Nazionale</w:t>
      </w:r>
    </w:p>
    <w:p w14:paraId="60CE9E19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Counsellor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Professionisti</w:t>
      </w:r>
    </w:p>
    <w:p w14:paraId="71941373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l’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European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Forum for Training and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Research</w:t>
      </w:r>
      <w:proofErr w:type="spell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 Family </w:t>
      </w:r>
      <w:proofErr w:type="spellStart"/>
      <w:r>
        <w:rPr>
          <w:rFonts w:ascii="Arial Unicode MS" w:eastAsia="Arial Unicode MS" w:hAnsi="Arial Unicode MS" w:cs="Arial Unicode MS" w:hint="eastAsia"/>
          <w:sz w:val="16"/>
          <w:szCs w:val="16"/>
        </w:rPr>
        <w:t>Mediation</w:t>
      </w:r>
      <w:proofErr w:type="spellEnd"/>
    </w:p>
    <w:p w14:paraId="58BB11F8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2C2A19"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 M.I.U.R.</w:t>
      </w:r>
    </w:p>
    <w:p w14:paraId="1BAD4637" w14:textId="65D1C669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Polo di formazione accreditato all’Ordine</w:t>
      </w:r>
      <w:r w:rsidR="00D97B6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D7EF1">
        <w:rPr>
          <w:rFonts w:ascii="Arial Unicode MS" w:eastAsia="Arial Unicode MS" w:hAnsi="Arial Unicode MS" w:cs="Arial Unicode MS"/>
          <w:sz w:val="16"/>
          <w:szCs w:val="16"/>
        </w:rPr>
        <w:t>Assistenti Sociali Regione Lombardia</w:t>
      </w:r>
    </w:p>
    <w:p w14:paraId="616B6DC4" w14:textId="77777777" w:rsidR="002C2A19" w:rsidRDefault="002C2A19" w:rsidP="002C2A1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Indirizzo mail:  </w:t>
      </w:r>
      <w:hyperlink r:id="rId12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info@centrostudimediazione.it</w:t>
        </w:r>
      </w:hyperlink>
    </w:p>
    <w:p w14:paraId="715EE479" w14:textId="6600196A" w:rsidR="002C2A19" w:rsidRDefault="002C2A19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Sito:   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            </w:t>
      </w:r>
      <w:hyperlink r:id="rId13" w:history="1">
        <w:r>
          <w:rPr>
            <w:rStyle w:val="Collegamentoipertestuale"/>
            <w:rFonts w:ascii="Arial Unicode MS" w:eastAsia="Arial Unicode MS" w:hAnsi="Arial Unicode MS" w:cs="Arial Unicode MS" w:hint="eastAsia"/>
            <w:sz w:val="16"/>
            <w:szCs w:val="16"/>
          </w:rPr>
          <w:t>www.centrostudimediazione.it</w:t>
        </w:r>
      </w:hyperlink>
    </w:p>
    <w:p w14:paraId="2CDBF71D" w14:textId="0DA3D3D4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610219A5" w14:textId="289EC089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6D4D0954" w14:textId="3F6BD93F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277A17EF" w14:textId="0F27B613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>GRUPPO SPERIMENTALE SULLE PRATICHE DIALOGICHE NEL LAVORO DI RETE</w:t>
      </w:r>
    </w:p>
    <w:p w14:paraId="0180B120" w14:textId="3ED25B2A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>PERIODO: GENNAIO 2023 – NOVEMBRE 2023</w:t>
      </w:r>
    </w:p>
    <w:p w14:paraId="270037EC" w14:textId="081D9E85" w:rsidR="002D417A" w:rsidRDefault="002D417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>PIATTAFORMA ZOOM</w:t>
      </w:r>
    </w:p>
    <w:p w14:paraId="3058FD8A" w14:textId="7F4AE549" w:rsidR="009A3F35" w:rsidRDefault="009A3F35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>II^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 xml:space="preserve"> EDIZIONE</w:t>
      </w:r>
    </w:p>
    <w:p w14:paraId="774B29BC" w14:textId="6272DF4B" w:rsidR="0084225A" w:rsidRDefault="0084225A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  <w:t>Crediti A.I.M.S.:  18</w:t>
      </w:r>
    </w:p>
    <w:p w14:paraId="33F1C790" w14:textId="5D81A5AB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sz w:val="28"/>
          <w:szCs w:val="28"/>
          <w:u w:val="none"/>
        </w:rPr>
      </w:pPr>
    </w:p>
    <w:p w14:paraId="51BD8077" w14:textId="4A4F73B8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Tutte le persone nascono e vivono all’interno di relazioni e sono queste relazioni che organizzano la psiche.</w:t>
      </w:r>
    </w:p>
    <w:p w14:paraId="65174344" w14:textId="476F5F7C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Ogni professione umana parte da questo presupposto.</w:t>
      </w:r>
    </w:p>
    <w:p w14:paraId="16AEF9E8" w14:textId="3914D251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Gli operatori che si definiscono “relazionali” considerano le persone non come singoli attori isolati, ma all’interno delle loro reti.</w:t>
      </w:r>
    </w:p>
    <w:p w14:paraId="6ED54670" w14:textId="385A093D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A volte le pratiche delle professioni umane possono perdere il loro fondamento dialogico, nel qual caso si allontanano anche dal principio relazionale.</w:t>
      </w:r>
    </w:p>
    <w:p w14:paraId="7121447F" w14:textId="212DB315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Obiettivo del laboratorio è quello di promuovere attivamente una cultura dialogica all’interno del proprio contesto di vita e professionale.</w:t>
      </w:r>
    </w:p>
    <w:p w14:paraId="713BE532" w14:textId="7566F188" w:rsidR="002D417A" w:rsidRDefault="002D417A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>L’esperienza del dialogo</w:t>
      </w:r>
      <w:r w:rsidR="009A3F35"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t xml:space="preserve"> è comune in ogni relazione quotidiana, nella psicoterapia, nell’istruzione, nell’attività dirigenziale, nel lavoro sociale e nelle altre attività professionali.</w:t>
      </w:r>
    </w:p>
    <w:p w14:paraId="094CE47F" w14:textId="51190BE0" w:rsidR="009A3F35" w:rsidRDefault="009A3F35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  <w:lastRenderedPageBreak/>
        <w:t>Durante il laboratorio oltre ad una trattazione utile a conoscere i metodi di lavoro specifici sarà possibile co-costruire un metodo di lavoro che, a partire da esperienze concrete, possa essere utile ad affrontare il dialogo con l’altro, sia esso professionista o cliente e anche nel lavoro di rete tra professionisti con diverse competenze tra loro e con le famiglie.</w:t>
      </w:r>
    </w:p>
    <w:p w14:paraId="48E96040" w14:textId="3C1E42DA" w:rsidR="009A3F35" w:rsidRDefault="009A3F35" w:rsidP="002D417A">
      <w:pPr>
        <w:rPr>
          <w:rStyle w:val="Collegamentoipertestuale"/>
          <w:rFonts w:ascii="Arial Unicode MS" w:eastAsia="Arial Unicode MS" w:hAnsi="Arial Unicode MS" w:cs="Arial Unicode MS"/>
          <w:color w:val="auto"/>
          <w:sz w:val="28"/>
          <w:szCs w:val="28"/>
          <w:u w:val="none"/>
        </w:rPr>
      </w:pPr>
    </w:p>
    <w:p w14:paraId="6FF78999" w14:textId="0852A7E0" w:rsidR="009A3F35" w:rsidRDefault="009A3F35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Il laboratorio si svolge in </w:t>
      </w:r>
      <w:r w:rsidR="005809F2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n. 10 incontri di 6 ore ciascuno.</w:t>
      </w:r>
    </w:p>
    <w:p w14:paraId="65FEF34C" w14:textId="31D458E3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Il costo del laboratorio è </w:t>
      </w:r>
      <w:proofErr w:type="gram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di  €</w:t>
      </w:r>
      <w:proofErr w:type="gram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 600,00 + I.V.A.</w:t>
      </w:r>
    </w:p>
    <w:p w14:paraId="3A62CF56" w14:textId="7BB8EC08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0043EE4A" w14:textId="780A50B3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I LABORATORI SONO APERTI A: </w:t>
      </w:r>
      <w:proofErr w:type="spell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counsellor</w:t>
      </w:r>
      <w:proofErr w:type="spell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di base, </w:t>
      </w:r>
      <w:proofErr w:type="spellStart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counsellor</w:t>
      </w:r>
      <w:proofErr w:type="spellEnd"/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professionisti, mediatori familiari, insegnanti, psicologi, assistenti sociali, educatori.</w:t>
      </w:r>
    </w:p>
    <w:p w14:paraId="2665D67A" w14:textId="2964AD49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165897E6" w14:textId="7E0E43DF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I LABORATORI SONO A NUMERO CHIUSO (MINIMO 5 PERSONE, MASSIMO 10).</w:t>
      </w:r>
    </w:p>
    <w:p w14:paraId="044EC84A" w14:textId="5D665F2D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B5E2634" w14:textId="25EC5F1A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809237C" w14:textId="11A35159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41747C34" w14:textId="2CCDAB90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693B7087" w14:textId="2858D43E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2D32942" w14:textId="29E2C7E8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C1BDDBA" w14:textId="54162F97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22C99FB" w14:textId="341C2221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6560DDA" w14:textId="1E5E3113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1E8D6751" w14:textId="31C157DB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615446B2" w14:textId="79290835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62CC886" w14:textId="6F158C7A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28BB0F52" w14:textId="2B477EF4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0DE1906" w14:textId="1372F8D6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CC0F4BF" w14:textId="517A1668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53BA7783" w14:textId="3387AD5D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7129B47" w14:textId="1425AF68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STAFF DEI FORMATORI</w:t>
      </w:r>
    </w:p>
    <w:p w14:paraId="04C6D944" w14:textId="5B89A6D2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4AD1AB11" w14:textId="7A2882F4" w:rsidR="005809F2" w:rsidRDefault="005809F2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Dott.ssa LILIA ANDREOLI – Direttore del Centro Studi e Ricerche per la Mediazione Scolastica e Familiare ad orientamento sistemico e per il Counselling sistemico-relazionale </w:t>
      </w:r>
    </w:p>
    <w:p w14:paraId="7F34B675" w14:textId="2448B565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1463A628" w14:textId="1A413AC1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Dott.ssa ALESSANDRA COLOMBARA – Psicologa – Psicoterapeuta – Didatta A.I.M.S. – Didatta C.N.C.P.</w:t>
      </w:r>
    </w:p>
    <w:p w14:paraId="5377B2A3" w14:textId="320CFDB8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76E41E7" w14:textId="384C19B7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Dott.ssa FRANCESCA FALINO – Psicologa – Didatta A.I.M.S.</w:t>
      </w:r>
    </w:p>
    <w:p w14:paraId="5A834464" w14:textId="78E39208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4D6637B7" w14:textId="42EB43DA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Dott. MICHELE STASI </w:t>
      </w:r>
      <w:r w:rsidR="0084225A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–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</w:t>
      </w:r>
      <w:r w:rsidR="0084225A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Pedagogista – Docente a contratto Università Bicocca di Milano – Didatta A.I.M.S.</w:t>
      </w:r>
    </w:p>
    <w:p w14:paraId="28C094BC" w14:textId="7F16A9EA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23816A00" w14:textId="50C0EE75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Dott.ssa ELENA BOLDRIN –</w:t>
      </w:r>
      <w:r w:rsidR="0084225A"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Psicologa -</w:t>
      </w: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 Didatta A.I.M.S.</w:t>
      </w:r>
    </w:p>
    <w:p w14:paraId="5AE9EC0B" w14:textId="77777777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6C4A7256" w14:textId="3BA8177E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Dott.ssa LAURA GARAVAGLIA – Didatta A.I.M.S. in formazione</w:t>
      </w:r>
    </w:p>
    <w:p w14:paraId="3A9A0202" w14:textId="414BDA46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16017737" w14:textId="1488D08E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>Dott.ssa MARIANI GABRIELLA – Didatta A.I.M.S. in formazione</w:t>
      </w:r>
    </w:p>
    <w:p w14:paraId="5FB58717" w14:textId="520C5D56" w:rsidR="0084225A" w:rsidRDefault="0084225A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3F65A03B" w14:textId="03B985B3" w:rsidR="0084225A" w:rsidRDefault="0084225A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  <w:t xml:space="preserve">Avv. ANNA MARIA VALENTI – Avvocato – Diritto di Famiglia – Didatta A.I.M.S. in formazione </w:t>
      </w:r>
    </w:p>
    <w:p w14:paraId="47680CD8" w14:textId="7DC18E29" w:rsidR="00477E17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0577B6FB" w14:textId="663590F8" w:rsidR="00477E17" w:rsidRPr="009A3F35" w:rsidRDefault="00477E17" w:rsidP="002D417A">
      <w:pPr>
        <w:rPr>
          <w:rStyle w:val="Collegamentoipertestuale"/>
          <w:rFonts w:ascii="Arial Unicode MS" w:eastAsia="Arial Unicode MS" w:hAnsi="Arial Unicode MS" w:cs="Arial Unicode MS"/>
          <w:b/>
          <w:bCs/>
          <w:color w:val="auto"/>
          <w:sz w:val="28"/>
          <w:szCs w:val="28"/>
          <w:u w:val="none"/>
        </w:rPr>
      </w:pPr>
    </w:p>
    <w:p w14:paraId="74D56D5E" w14:textId="3AD1B785" w:rsidR="00E964A5" w:rsidRDefault="00E964A5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1A7A3346" w14:textId="5D0DC29E" w:rsidR="00E964A5" w:rsidRDefault="00E964A5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p w14:paraId="73F01E75" w14:textId="5DCD6065" w:rsidR="00E964A5" w:rsidRDefault="00E964A5" w:rsidP="002C2A19">
      <w:pPr>
        <w:jc w:val="center"/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</w:pPr>
    </w:p>
    <w:sectPr w:rsidR="00E964A5" w:rsidSect="00EF0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C36A" w14:textId="77777777" w:rsidR="00C06835" w:rsidRDefault="00C06835" w:rsidP="002C37A4">
      <w:r>
        <w:separator/>
      </w:r>
    </w:p>
  </w:endnote>
  <w:endnote w:type="continuationSeparator" w:id="0">
    <w:p w14:paraId="56584FD6" w14:textId="77777777" w:rsidR="00C06835" w:rsidRDefault="00C06835" w:rsidP="002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1EB6" w14:textId="77777777" w:rsidR="00C06835" w:rsidRDefault="00C06835" w:rsidP="002C37A4">
      <w:r>
        <w:separator/>
      </w:r>
    </w:p>
  </w:footnote>
  <w:footnote w:type="continuationSeparator" w:id="0">
    <w:p w14:paraId="4800D21F" w14:textId="77777777" w:rsidR="00C06835" w:rsidRDefault="00C06835" w:rsidP="002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C94"/>
    <w:multiLevelType w:val="hybridMultilevel"/>
    <w:tmpl w:val="4F5286FC"/>
    <w:lvl w:ilvl="0" w:tplc="13226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3C16"/>
    <w:multiLevelType w:val="hybridMultilevel"/>
    <w:tmpl w:val="68225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E7C"/>
    <w:multiLevelType w:val="hybridMultilevel"/>
    <w:tmpl w:val="9A74C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B2A82"/>
    <w:multiLevelType w:val="hybridMultilevel"/>
    <w:tmpl w:val="FEF0F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D43"/>
    <w:multiLevelType w:val="hybridMultilevel"/>
    <w:tmpl w:val="B462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5264"/>
    <w:multiLevelType w:val="hybridMultilevel"/>
    <w:tmpl w:val="050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731"/>
    <w:multiLevelType w:val="hybridMultilevel"/>
    <w:tmpl w:val="C5D8A6C8"/>
    <w:lvl w:ilvl="0" w:tplc="BB76565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0E"/>
    <w:multiLevelType w:val="hybridMultilevel"/>
    <w:tmpl w:val="F5684D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3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8282E"/>
    <w:multiLevelType w:val="hybridMultilevel"/>
    <w:tmpl w:val="3D54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D3"/>
    <w:multiLevelType w:val="hybridMultilevel"/>
    <w:tmpl w:val="26F8728E"/>
    <w:lvl w:ilvl="0" w:tplc="0410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B83F6E"/>
    <w:multiLevelType w:val="hybridMultilevel"/>
    <w:tmpl w:val="2AC4E8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CC"/>
    <w:multiLevelType w:val="hybridMultilevel"/>
    <w:tmpl w:val="987E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0639"/>
    <w:multiLevelType w:val="hybridMultilevel"/>
    <w:tmpl w:val="EBE43B0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F26B0"/>
    <w:multiLevelType w:val="hybridMultilevel"/>
    <w:tmpl w:val="838E59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C43C3"/>
    <w:multiLevelType w:val="hybridMultilevel"/>
    <w:tmpl w:val="176E1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D3764"/>
    <w:multiLevelType w:val="hybridMultilevel"/>
    <w:tmpl w:val="5442FFB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A3B42"/>
    <w:multiLevelType w:val="hybridMultilevel"/>
    <w:tmpl w:val="04822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C31FA2"/>
    <w:multiLevelType w:val="hybridMultilevel"/>
    <w:tmpl w:val="8496D5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CA7239"/>
    <w:multiLevelType w:val="hybridMultilevel"/>
    <w:tmpl w:val="7F92A4E0"/>
    <w:lvl w:ilvl="0" w:tplc="68864F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66974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1011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7092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529327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41805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35828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3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41891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23536">
    <w:abstractNumId w:val="18"/>
  </w:num>
  <w:num w:numId="10" w16cid:durableId="13543">
    <w:abstractNumId w:val="1"/>
  </w:num>
  <w:num w:numId="11" w16cid:durableId="1425029537">
    <w:abstractNumId w:val="4"/>
  </w:num>
  <w:num w:numId="12" w16cid:durableId="1635405640">
    <w:abstractNumId w:val="3"/>
  </w:num>
  <w:num w:numId="13" w16cid:durableId="604046781">
    <w:abstractNumId w:val="2"/>
  </w:num>
  <w:num w:numId="14" w16cid:durableId="1882284412">
    <w:abstractNumId w:val="17"/>
  </w:num>
  <w:num w:numId="15" w16cid:durableId="1244489931">
    <w:abstractNumId w:val="5"/>
  </w:num>
  <w:num w:numId="16" w16cid:durableId="615067072">
    <w:abstractNumId w:val="8"/>
  </w:num>
  <w:num w:numId="17" w16cid:durableId="872772398">
    <w:abstractNumId w:val="11"/>
  </w:num>
  <w:num w:numId="18" w16cid:durableId="817962581">
    <w:abstractNumId w:val="14"/>
  </w:num>
  <w:num w:numId="19" w16cid:durableId="1345017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E"/>
    <w:rsid w:val="00035865"/>
    <w:rsid w:val="000366A1"/>
    <w:rsid w:val="0008648F"/>
    <w:rsid w:val="0009227E"/>
    <w:rsid w:val="000C12BF"/>
    <w:rsid w:val="000C5A95"/>
    <w:rsid w:val="001072BC"/>
    <w:rsid w:val="001B6E5B"/>
    <w:rsid w:val="002069E0"/>
    <w:rsid w:val="00262B06"/>
    <w:rsid w:val="002C2A19"/>
    <w:rsid w:val="002C37A4"/>
    <w:rsid w:val="002D417A"/>
    <w:rsid w:val="003043A7"/>
    <w:rsid w:val="003111EF"/>
    <w:rsid w:val="0033091F"/>
    <w:rsid w:val="00347A57"/>
    <w:rsid w:val="003A5BBE"/>
    <w:rsid w:val="003A7D49"/>
    <w:rsid w:val="003C00AC"/>
    <w:rsid w:val="003F4E80"/>
    <w:rsid w:val="004728C8"/>
    <w:rsid w:val="00477E17"/>
    <w:rsid w:val="004C0E33"/>
    <w:rsid w:val="004C41FB"/>
    <w:rsid w:val="00523AA6"/>
    <w:rsid w:val="00531161"/>
    <w:rsid w:val="00546024"/>
    <w:rsid w:val="0054674D"/>
    <w:rsid w:val="00550D43"/>
    <w:rsid w:val="00576211"/>
    <w:rsid w:val="005809F2"/>
    <w:rsid w:val="00586269"/>
    <w:rsid w:val="005B16E9"/>
    <w:rsid w:val="005C0C0E"/>
    <w:rsid w:val="005C30AD"/>
    <w:rsid w:val="005D233B"/>
    <w:rsid w:val="005F47A2"/>
    <w:rsid w:val="00603047"/>
    <w:rsid w:val="00641B73"/>
    <w:rsid w:val="006647D2"/>
    <w:rsid w:val="00666416"/>
    <w:rsid w:val="00672DB6"/>
    <w:rsid w:val="00680E22"/>
    <w:rsid w:val="00692A9D"/>
    <w:rsid w:val="006957E0"/>
    <w:rsid w:val="006A6994"/>
    <w:rsid w:val="0078568E"/>
    <w:rsid w:val="007C3D62"/>
    <w:rsid w:val="007C662A"/>
    <w:rsid w:val="007D16F1"/>
    <w:rsid w:val="007F48A1"/>
    <w:rsid w:val="00835B8B"/>
    <w:rsid w:val="0084225A"/>
    <w:rsid w:val="008620B9"/>
    <w:rsid w:val="00863C5D"/>
    <w:rsid w:val="008875B4"/>
    <w:rsid w:val="008F20AC"/>
    <w:rsid w:val="008F4D39"/>
    <w:rsid w:val="00901978"/>
    <w:rsid w:val="0091443D"/>
    <w:rsid w:val="009233DE"/>
    <w:rsid w:val="00927069"/>
    <w:rsid w:val="009A3F35"/>
    <w:rsid w:val="009B69DD"/>
    <w:rsid w:val="009D7EF1"/>
    <w:rsid w:val="009F4333"/>
    <w:rsid w:val="00A06668"/>
    <w:rsid w:val="00A121F9"/>
    <w:rsid w:val="00A158CE"/>
    <w:rsid w:val="00A7031E"/>
    <w:rsid w:val="00A95AD0"/>
    <w:rsid w:val="00AA152D"/>
    <w:rsid w:val="00AB6469"/>
    <w:rsid w:val="00AD55FF"/>
    <w:rsid w:val="00B0309D"/>
    <w:rsid w:val="00B4697C"/>
    <w:rsid w:val="00B50E68"/>
    <w:rsid w:val="00B52375"/>
    <w:rsid w:val="00B54FF5"/>
    <w:rsid w:val="00B80267"/>
    <w:rsid w:val="00BC646D"/>
    <w:rsid w:val="00C06835"/>
    <w:rsid w:val="00C47568"/>
    <w:rsid w:val="00C550CD"/>
    <w:rsid w:val="00CA75B1"/>
    <w:rsid w:val="00D2133A"/>
    <w:rsid w:val="00D22B09"/>
    <w:rsid w:val="00D63C99"/>
    <w:rsid w:val="00D757FE"/>
    <w:rsid w:val="00D953DA"/>
    <w:rsid w:val="00D97B68"/>
    <w:rsid w:val="00DC4604"/>
    <w:rsid w:val="00E348AF"/>
    <w:rsid w:val="00E71AF6"/>
    <w:rsid w:val="00E964A5"/>
    <w:rsid w:val="00EA26C3"/>
    <w:rsid w:val="00EE019C"/>
    <w:rsid w:val="00EF04FD"/>
    <w:rsid w:val="00F342A2"/>
    <w:rsid w:val="00F43C4A"/>
    <w:rsid w:val="00F95E7E"/>
    <w:rsid w:val="00FB5CFF"/>
    <w:rsid w:val="00FF38D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A531"/>
  <w15:docId w15:val="{0B9744D3-90C3-4DD5-B69C-8C38ED53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F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A5B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5BBE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5BBE"/>
    <w:pPr>
      <w:keepNext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A5B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F4E80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semiHidden/>
    <w:rsid w:val="003A5BBE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A5BB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A5BB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3A5B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A5BBE"/>
    <w:pPr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A5BB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A5B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A5B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3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3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3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7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35B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ntrostudimedia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entrostudimedia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01854-8c96-46e4-9101-ecae426350db" xsi:nil="true"/>
    <lcf76f155ced4ddcb4097134ff3c332f xmlns="6525df71-3e2b-451a-8d49-12dfb5407b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69710BF858747986DB5319A028697" ma:contentTypeVersion="11" ma:contentTypeDescription="Creare un nuovo documento." ma:contentTypeScope="" ma:versionID="b95f0a6a56e37b46314aa5116c51c066">
  <xsd:schema xmlns:xsd="http://www.w3.org/2001/XMLSchema" xmlns:xs="http://www.w3.org/2001/XMLSchema" xmlns:p="http://schemas.microsoft.com/office/2006/metadata/properties" xmlns:ns2="6525df71-3e2b-451a-8d49-12dfb5407ba0" xmlns:ns3="d6101854-8c96-46e4-9101-ecae426350db" targetNamespace="http://schemas.microsoft.com/office/2006/metadata/properties" ma:root="true" ma:fieldsID="0b083361bd2a09d64141248d1389cf08" ns2:_="" ns3:_="">
    <xsd:import namespace="6525df71-3e2b-451a-8d49-12dfb5407ba0"/>
    <xsd:import namespace="d6101854-8c96-46e4-9101-ecae42635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5df71-3e2b-451a-8d49-12dfb5407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0ce186dd-86bf-4ec7-a095-28e74e2126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1854-8c96-46e4-9101-ecae426350d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85d6e6-f21b-43d0-aecb-bde03e8dd479}" ma:internalName="TaxCatchAll" ma:showField="CatchAllData" ma:web="d6101854-8c96-46e4-9101-ecae426350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01544-C096-4215-8A37-18595D5D2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CB074-EEB6-4A2C-B198-162A293A1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71359-AC6A-4C44-836E-9B48F85E7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Andreoli</dc:creator>
  <cp:lastModifiedBy>Lilia Andreoli</cp:lastModifiedBy>
  <cp:revision>2</cp:revision>
  <cp:lastPrinted>2017-02-06T21:15:00Z</cp:lastPrinted>
  <dcterms:created xsi:type="dcterms:W3CDTF">2022-07-24T09:31:00Z</dcterms:created>
  <dcterms:modified xsi:type="dcterms:W3CDTF">2022-07-24T09:31:00Z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0x010100E867BF68092A3042B97BEB0BE4EE117C</vt:lpwstr>
  </property>
</Properties>
</file>